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69784" w14:textId="418FB567" w:rsidR="00F656AE" w:rsidRDefault="00F656AE" w:rsidP="00177FDA">
      <w:pPr>
        <w:spacing w:line="276" w:lineRule="auto"/>
        <w:jc w:val="right"/>
        <w:rPr>
          <w:rFonts w:ascii="HamburgSans" w:hAnsi="HamburgSans"/>
          <w:sz w:val="20"/>
        </w:rPr>
      </w:pPr>
    </w:p>
    <w:p w14:paraId="297514F8" w14:textId="6E4B13C5" w:rsidR="005C044D" w:rsidRDefault="00F552F2" w:rsidP="00177FDA">
      <w:pPr>
        <w:spacing w:line="276" w:lineRule="auto"/>
        <w:rPr>
          <w:rFonts w:ascii="HamburgSans" w:hAnsi="HamburgSans"/>
          <w:sz w:val="20"/>
        </w:rPr>
      </w:pPr>
      <w:r>
        <w:rPr>
          <w:rFonts w:ascii="HamburgSans" w:hAnsi="HamburgSans"/>
          <w:sz w:val="20"/>
        </w:rPr>
        <w:t>29</w:t>
      </w:r>
      <w:bookmarkStart w:id="0" w:name="_GoBack"/>
      <w:bookmarkEnd w:id="0"/>
      <w:r w:rsidR="002137CD">
        <w:rPr>
          <w:rFonts w:ascii="HamburgSans" w:hAnsi="HamburgSans"/>
          <w:sz w:val="20"/>
        </w:rPr>
        <w:t>. September</w:t>
      </w:r>
      <w:r w:rsidR="00F656AE">
        <w:rPr>
          <w:rFonts w:ascii="HamburgSans" w:hAnsi="HamburgSans"/>
          <w:sz w:val="20"/>
        </w:rPr>
        <w:t xml:space="preserve"> 2017</w:t>
      </w:r>
    </w:p>
    <w:p w14:paraId="0BB23175" w14:textId="77777777" w:rsidR="005C044D" w:rsidRDefault="005C044D" w:rsidP="00177FDA">
      <w:pPr>
        <w:spacing w:line="276" w:lineRule="auto"/>
        <w:rPr>
          <w:rFonts w:ascii="HamburgSans" w:hAnsi="HamburgSans"/>
          <w:sz w:val="20"/>
        </w:rPr>
      </w:pPr>
    </w:p>
    <w:p w14:paraId="7CFA8156" w14:textId="4FB463FA" w:rsidR="00D96788" w:rsidRPr="00D96788" w:rsidRDefault="00D96788" w:rsidP="00177FDA">
      <w:pPr>
        <w:spacing w:before="120" w:after="120" w:line="276" w:lineRule="auto"/>
        <w:rPr>
          <w:rFonts w:ascii="HamburgSans" w:hAnsi="HamburgSans"/>
          <w:b/>
          <w:sz w:val="36"/>
          <w:szCs w:val="36"/>
        </w:rPr>
      </w:pPr>
      <w:r>
        <w:rPr>
          <w:rFonts w:ascii="HamburgSans" w:hAnsi="HamburgSans"/>
          <w:b/>
          <w:sz w:val="36"/>
          <w:szCs w:val="36"/>
        </w:rPr>
        <w:t>#einfachmalraus:</w:t>
      </w:r>
    </w:p>
    <w:p w14:paraId="4D58C8D7" w14:textId="77777777" w:rsidR="00A36E96" w:rsidRDefault="002137CD" w:rsidP="00A36E96">
      <w:pPr>
        <w:spacing w:before="120" w:after="120"/>
        <w:rPr>
          <w:rFonts w:ascii="HamburgSans" w:hAnsi="HamburgSans"/>
          <w:b/>
          <w:sz w:val="48"/>
          <w:szCs w:val="48"/>
        </w:rPr>
      </w:pPr>
      <w:r>
        <w:rPr>
          <w:rFonts w:ascii="HamburgSans" w:hAnsi="HamburgSans"/>
          <w:b/>
          <w:sz w:val="48"/>
          <w:szCs w:val="48"/>
        </w:rPr>
        <w:t xml:space="preserve">Grüne Auszeiten in der </w:t>
      </w:r>
    </w:p>
    <w:p w14:paraId="7A20131B" w14:textId="3B89ED78" w:rsidR="00081937" w:rsidRDefault="002137CD" w:rsidP="00081937">
      <w:pPr>
        <w:spacing w:before="120" w:after="120" w:line="276" w:lineRule="auto"/>
        <w:rPr>
          <w:rFonts w:ascii="HamburgSans" w:hAnsi="HamburgSans"/>
          <w:b/>
          <w:sz w:val="48"/>
          <w:szCs w:val="48"/>
        </w:rPr>
      </w:pPr>
      <w:r>
        <w:rPr>
          <w:rFonts w:ascii="HamburgSans" w:hAnsi="HamburgSans"/>
          <w:b/>
          <w:sz w:val="48"/>
          <w:szCs w:val="48"/>
        </w:rPr>
        <w:t>Metropolregion Hamburg</w:t>
      </w:r>
    </w:p>
    <w:p w14:paraId="35BEE2EC" w14:textId="771454DE" w:rsidR="002137CD" w:rsidRPr="002137CD" w:rsidRDefault="002137CD" w:rsidP="00A9704E">
      <w:pPr>
        <w:spacing w:before="120" w:after="120" w:line="276" w:lineRule="auto"/>
        <w:rPr>
          <w:rFonts w:ascii="HamburgSans" w:hAnsi="HamburgSans"/>
          <w:b/>
          <w:sz w:val="48"/>
          <w:szCs w:val="48"/>
        </w:rPr>
      </w:pPr>
      <w:r w:rsidRPr="002137CD">
        <w:rPr>
          <w:rFonts w:ascii="HamburgSans" w:hAnsi="HamburgSans" w:cs="Arial"/>
          <w:b/>
          <w:sz w:val="28"/>
        </w:rPr>
        <w:t xml:space="preserve">Das Elb- und </w:t>
      </w:r>
      <w:proofErr w:type="spellStart"/>
      <w:r w:rsidRPr="002137CD">
        <w:rPr>
          <w:rFonts w:ascii="HamburgSans" w:hAnsi="HamburgSans" w:cs="Arial"/>
          <w:b/>
          <w:sz w:val="28"/>
        </w:rPr>
        <w:t>Auenland</w:t>
      </w:r>
      <w:proofErr w:type="spellEnd"/>
      <w:r w:rsidRPr="002137CD">
        <w:rPr>
          <w:rFonts w:ascii="HamburgSans" w:hAnsi="HamburgSans" w:cs="Arial"/>
          <w:b/>
          <w:sz w:val="28"/>
        </w:rPr>
        <w:t xml:space="preserve"> Holstein ist mit gleich acht Ausflugserlebnissen in der neuen Kampagne der Metropolregion Hamburg dabei</w:t>
      </w:r>
    </w:p>
    <w:p w14:paraId="370CA10D" w14:textId="77777777" w:rsidR="002137CD" w:rsidRPr="00A36E96" w:rsidRDefault="002137CD" w:rsidP="00A9704E">
      <w:pPr>
        <w:spacing w:line="276" w:lineRule="auto"/>
        <w:rPr>
          <w:rFonts w:ascii="HamburgSans" w:hAnsi="HamburgSans" w:cs="Arial"/>
          <w:b/>
          <w:sz w:val="20"/>
        </w:rPr>
      </w:pPr>
      <w:r w:rsidRPr="00A36E96">
        <w:rPr>
          <w:rFonts w:ascii="HamburgSans" w:hAnsi="HamburgSans" w:cs="Arial"/>
          <w:b/>
          <w:sz w:val="20"/>
        </w:rPr>
        <w:t xml:space="preserve">Das Wochenende beginnt, nach einer anstrengenden Woche haben alle nur ein Ziel – raus aus der gewohnten Umgebung und dem Alltagstrott. Keine Sorge – das lange </w:t>
      </w:r>
      <w:proofErr w:type="spellStart"/>
      <w:r w:rsidRPr="00A36E96">
        <w:rPr>
          <w:rFonts w:ascii="HamburgSans" w:hAnsi="HamburgSans" w:cs="Arial"/>
          <w:b/>
          <w:sz w:val="20"/>
        </w:rPr>
        <w:t>Suchen</w:t>
      </w:r>
      <w:proofErr w:type="spellEnd"/>
      <w:r w:rsidRPr="00A36E96">
        <w:rPr>
          <w:rFonts w:ascii="HamburgSans" w:hAnsi="HamburgSans" w:cs="Arial"/>
          <w:b/>
          <w:sz w:val="20"/>
        </w:rPr>
        <w:t xml:space="preserve"> im Internet, Durchstöbern von etlichen Broschüren und Studieren verschiedener Karten können sich Besucher jetzt sparen, denn die Metropolregion Hamburg hat für den kleinen Tapetenwechsel zwischendurch nicht nur so einiges zu bieten sondern auch die 66 besten Tipps ganz praktisch gesammelt. </w:t>
      </w:r>
    </w:p>
    <w:p w14:paraId="7A8B3C85" w14:textId="77777777" w:rsidR="002137CD" w:rsidRPr="002137CD" w:rsidRDefault="002137CD" w:rsidP="00177FDA">
      <w:pPr>
        <w:spacing w:line="276" w:lineRule="auto"/>
        <w:rPr>
          <w:rFonts w:ascii="HamburgSans" w:hAnsi="HamburgSans" w:cs="Arial"/>
          <w:sz w:val="20"/>
        </w:rPr>
      </w:pPr>
    </w:p>
    <w:p w14:paraId="4A9DC17D" w14:textId="77777777" w:rsidR="002137CD" w:rsidRPr="002137CD" w:rsidRDefault="002137CD" w:rsidP="00177FDA">
      <w:pPr>
        <w:spacing w:line="276" w:lineRule="auto"/>
        <w:rPr>
          <w:rFonts w:ascii="HamburgSans" w:hAnsi="HamburgSans" w:cs="Arial"/>
          <w:sz w:val="20"/>
        </w:rPr>
      </w:pPr>
      <w:r w:rsidRPr="002137CD">
        <w:rPr>
          <w:rFonts w:ascii="HamburgSans" w:hAnsi="HamburgSans" w:cs="Arial"/>
          <w:sz w:val="20"/>
        </w:rPr>
        <w:t>Mit diesen frischen Ausflugsideen unter dem Motto #einfachmalraus geht es ganz unkompliziert direkt vom Frühstückstisch aus los, denn alle Ziele sind quasi direkt um die Ecke!</w:t>
      </w:r>
    </w:p>
    <w:p w14:paraId="2114A5F7" w14:textId="77777777" w:rsidR="002137CD" w:rsidRPr="002137CD" w:rsidRDefault="002137CD" w:rsidP="00177FDA">
      <w:pPr>
        <w:spacing w:line="276" w:lineRule="auto"/>
        <w:rPr>
          <w:rFonts w:ascii="HamburgSans" w:hAnsi="HamburgSans" w:cs="Arial"/>
          <w:sz w:val="20"/>
        </w:rPr>
      </w:pPr>
    </w:p>
    <w:p w14:paraId="302FA822" w14:textId="77777777" w:rsidR="002137CD" w:rsidRPr="002137CD" w:rsidRDefault="002137CD" w:rsidP="00177FDA">
      <w:pPr>
        <w:spacing w:line="276" w:lineRule="auto"/>
        <w:rPr>
          <w:rFonts w:ascii="HamburgSans" w:hAnsi="HamburgSans" w:cs="Arial"/>
          <w:sz w:val="20"/>
        </w:rPr>
      </w:pPr>
      <w:r w:rsidRPr="002137CD">
        <w:rPr>
          <w:rFonts w:ascii="HamburgSans" w:hAnsi="HamburgSans" w:cs="Arial"/>
          <w:sz w:val="20"/>
        </w:rPr>
        <w:t xml:space="preserve">Wer am besten am oder auf dem Wasser entspannen kann, der sollte sich eine Fahrt mit der </w:t>
      </w:r>
      <w:proofErr w:type="spellStart"/>
      <w:r w:rsidRPr="002137CD">
        <w:rPr>
          <w:rFonts w:ascii="HamburgSans" w:hAnsi="HamburgSans" w:cs="Arial"/>
          <w:sz w:val="20"/>
        </w:rPr>
        <w:t>Rigmor</w:t>
      </w:r>
      <w:proofErr w:type="spellEnd"/>
      <w:r w:rsidRPr="002137CD">
        <w:rPr>
          <w:rFonts w:ascii="HamburgSans" w:hAnsi="HamburgSans" w:cs="Arial"/>
          <w:sz w:val="20"/>
        </w:rPr>
        <w:t xml:space="preserve"> von Glückstadt nicht entgehen lassen. Wer hätte gedacht, dass das älteste noch fahrtüchtige Segelschiff fast vor der Haustür liegt? An Bord haben Mitsegler dann die Qual der Wahl – mithelfen und den echten Seebären über die Schulter schauen oder doch einfach nur die Elbe, die großen </w:t>
      </w:r>
      <w:proofErr w:type="spellStart"/>
      <w:r w:rsidRPr="002137CD">
        <w:rPr>
          <w:rFonts w:ascii="HamburgSans" w:hAnsi="HamburgSans" w:cs="Arial"/>
          <w:sz w:val="20"/>
        </w:rPr>
        <w:t>Pötte</w:t>
      </w:r>
      <w:proofErr w:type="spellEnd"/>
      <w:r w:rsidRPr="002137CD">
        <w:rPr>
          <w:rFonts w:ascii="HamburgSans" w:hAnsi="HamburgSans" w:cs="Arial"/>
          <w:sz w:val="20"/>
        </w:rPr>
        <w:t xml:space="preserve"> und kleinen Schiffe bewundern und sich den Fahrtwind um die Nase wehen lassen. Dabei geht es vorbei an beeindruckenden Elbinseln und einzigartigen Naturräumen.</w:t>
      </w:r>
    </w:p>
    <w:p w14:paraId="2F51EB0E" w14:textId="77777777" w:rsidR="002137CD" w:rsidRPr="002137CD" w:rsidRDefault="002137CD" w:rsidP="00177FDA">
      <w:pPr>
        <w:spacing w:line="276" w:lineRule="auto"/>
        <w:rPr>
          <w:rFonts w:ascii="HamburgSans" w:hAnsi="HamburgSans" w:cs="Arial"/>
          <w:sz w:val="20"/>
        </w:rPr>
      </w:pPr>
    </w:p>
    <w:p w14:paraId="74B35598" w14:textId="77777777" w:rsidR="002137CD" w:rsidRPr="002137CD" w:rsidRDefault="002137CD" w:rsidP="00177FDA">
      <w:pPr>
        <w:spacing w:line="276" w:lineRule="auto"/>
        <w:rPr>
          <w:rFonts w:ascii="HamburgSans" w:hAnsi="HamburgSans" w:cs="Arial"/>
          <w:sz w:val="20"/>
        </w:rPr>
      </w:pPr>
      <w:r w:rsidRPr="002137CD">
        <w:rPr>
          <w:rFonts w:ascii="HamburgSans" w:hAnsi="HamburgSans" w:cs="Arial"/>
          <w:sz w:val="20"/>
        </w:rPr>
        <w:t xml:space="preserve">Während einer grünen Auszeit ganz nebenbei das Landleben genießen – das geht auf dem Erlebnisbauernhof </w:t>
      </w:r>
      <w:proofErr w:type="spellStart"/>
      <w:r w:rsidRPr="002137CD">
        <w:rPr>
          <w:rFonts w:ascii="HamburgSans" w:hAnsi="HamburgSans" w:cs="Arial"/>
          <w:sz w:val="20"/>
        </w:rPr>
        <w:t>Strüven</w:t>
      </w:r>
      <w:proofErr w:type="spellEnd"/>
      <w:r w:rsidRPr="002137CD">
        <w:rPr>
          <w:rFonts w:ascii="HamburgSans" w:hAnsi="HamburgSans" w:cs="Arial"/>
          <w:sz w:val="20"/>
        </w:rPr>
        <w:t xml:space="preserve"> in Obersten-Wehr in der </w:t>
      </w:r>
      <w:proofErr w:type="spellStart"/>
      <w:r w:rsidRPr="002137CD">
        <w:rPr>
          <w:rFonts w:ascii="HamburgSans" w:hAnsi="HamburgSans" w:cs="Arial"/>
          <w:sz w:val="20"/>
        </w:rPr>
        <w:t>Wilstermarsch</w:t>
      </w:r>
      <w:proofErr w:type="spellEnd"/>
      <w:r w:rsidRPr="002137CD">
        <w:rPr>
          <w:rFonts w:ascii="HamburgSans" w:hAnsi="HamburgSans" w:cs="Arial"/>
          <w:sz w:val="20"/>
        </w:rPr>
        <w:t xml:space="preserve">. Hier können Klein und Groß sich den Bauernhof nicht nur ganz genau anschauen sondern sogar selbst mit Hand anlegen. Wer sich dann noch dafür entscheidet über Nacht zu bleiben, zeltet nicht nur malerisch direkt an der </w:t>
      </w:r>
      <w:proofErr w:type="spellStart"/>
      <w:r w:rsidRPr="002137CD">
        <w:rPr>
          <w:rFonts w:ascii="HamburgSans" w:hAnsi="HamburgSans" w:cs="Arial"/>
          <w:sz w:val="20"/>
        </w:rPr>
        <w:t>Wilster</w:t>
      </w:r>
      <w:proofErr w:type="spellEnd"/>
      <w:r w:rsidRPr="002137CD">
        <w:rPr>
          <w:rFonts w:ascii="HamburgSans" w:hAnsi="HamburgSans" w:cs="Arial"/>
          <w:sz w:val="20"/>
        </w:rPr>
        <w:t xml:space="preserve"> Au sondern lässt den Tag bei einem gemütlichen Grillabend ausklingen und wacht am nächsten Morgen mit den Kühen auf!</w:t>
      </w:r>
    </w:p>
    <w:p w14:paraId="1EE79C6F" w14:textId="77777777" w:rsidR="002137CD" w:rsidRPr="002137CD" w:rsidRDefault="002137CD" w:rsidP="00177FDA">
      <w:pPr>
        <w:spacing w:line="276" w:lineRule="auto"/>
        <w:rPr>
          <w:rFonts w:ascii="HamburgSans" w:hAnsi="HamburgSans" w:cs="Arial"/>
          <w:sz w:val="20"/>
        </w:rPr>
      </w:pPr>
    </w:p>
    <w:p w14:paraId="36691DAD" w14:textId="77777777" w:rsidR="002137CD" w:rsidRPr="002137CD" w:rsidRDefault="002137CD" w:rsidP="00177FDA">
      <w:pPr>
        <w:spacing w:line="276" w:lineRule="auto"/>
        <w:rPr>
          <w:rFonts w:ascii="HamburgSans" w:hAnsi="HamburgSans" w:cs="Arial"/>
          <w:sz w:val="20"/>
        </w:rPr>
      </w:pPr>
      <w:r w:rsidRPr="002137CD">
        <w:rPr>
          <w:rFonts w:ascii="HamburgSans" w:hAnsi="HamburgSans" w:cs="Arial"/>
          <w:sz w:val="20"/>
        </w:rPr>
        <w:t>Außergewöhnliche Entspannungsmethoden entdecken – auch das geht mit der neuen Kampagne. In Bad Bramstedt erleben Besucher Moor von einer ganz neuen Seite. Im Moorbewegungsbad gehen Besucher hier im 40 Grad warmen Moor Walken - eine innovative und einzigartige Bewegungs- und Entspannungsform. Das Beste ist – jeder kann das Moor Walking auf eigene Faust ausprobieren.</w:t>
      </w:r>
    </w:p>
    <w:p w14:paraId="79A43708" w14:textId="77777777" w:rsidR="002137CD" w:rsidRPr="002137CD" w:rsidRDefault="002137CD" w:rsidP="00177FDA">
      <w:pPr>
        <w:spacing w:line="276" w:lineRule="auto"/>
        <w:rPr>
          <w:rFonts w:ascii="HamburgSans" w:hAnsi="HamburgSans" w:cs="Arial"/>
          <w:sz w:val="20"/>
        </w:rPr>
      </w:pPr>
    </w:p>
    <w:p w14:paraId="7B401719" w14:textId="527DF81B" w:rsidR="00406D5B" w:rsidRDefault="002137CD" w:rsidP="00177FDA">
      <w:pPr>
        <w:spacing w:line="276" w:lineRule="auto"/>
        <w:rPr>
          <w:rFonts w:ascii="HamburgSans" w:hAnsi="HamburgSans" w:cs="Arial"/>
          <w:sz w:val="20"/>
        </w:rPr>
      </w:pPr>
      <w:r w:rsidRPr="002137CD">
        <w:rPr>
          <w:rFonts w:ascii="HamburgSans" w:hAnsi="HamburgSans" w:cs="Arial"/>
          <w:sz w:val="20"/>
        </w:rPr>
        <w:t>Die insgesamt 66 Ausflugsziele werden von der Geschäftsstelle der Metropolregion Hamburg, der Hamburg Marketing GmbH und 22 regionalen Tourismusorganisationen gemeinsam beworben. Der Holstein Tourismus e.V. ist mit insgesamt acht Ausflugserlebnissen vertreten, die auf der Webseite www.holstein-tourismus.de umfassend beschrieben sind. Gleich drei Ziele der „Alltag raus, grün rein“ Kampagne liegen im Kreis Pinneberg, höchste Zeit also vor der Haustür zu starten und ganz neue Facetten der Region zu entdecken!</w:t>
      </w:r>
    </w:p>
    <w:p w14:paraId="36F659D6" w14:textId="77777777" w:rsidR="00A36E96" w:rsidRPr="008243D9" w:rsidRDefault="00A36E96" w:rsidP="00177FDA">
      <w:pPr>
        <w:spacing w:after="120" w:line="276" w:lineRule="auto"/>
        <w:rPr>
          <w:rFonts w:ascii="HamburgSans" w:hAnsi="HamburgSan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35"/>
        <w:gridCol w:w="4897"/>
      </w:tblGrid>
      <w:tr w:rsidR="002137CD" w14:paraId="507D582A" w14:textId="32A0F02B" w:rsidTr="002137CD">
        <w:trPr>
          <w:trHeight w:val="1593"/>
        </w:trPr>
        <w:tc>
          <w:tcPr>
            <w:tcW w:w="4860" w:type="dxa"/>
          </w:tcPr>
          <w:p w14:paraId="6E82B6FF" w14:textId="77777777" w:rsidR="009443A0" w:rsidRPr="00A503D0" w:rsidRDefault="009443A0" w:rsidP="009443A0">
            <w:pPr>
              <w:spacing w:line="276" w:lineRule="auto"/>
              <w:rPr>
                <w:rFonts w:ascii="HamburgSans" w:hAnsi="HamburgSans" w:cs="Arial"/>
                <w:b/>
                <w:sz w:val="20"/>
              </w:rPr>
            </w:pPr>
            <w:r w:rsidRPr="00A503D0">
              <w:rPr>
                <w:rFonts w:ascii="HamburgSans" w:hAnsi="HamburgSans" w:cs="Arial"/>
                <w:b/>
                <w:sz w:val="20"/>
              </w:rPr>
              <w:lastRenderedPageBreak/>
              <w:t>Pressekontakt:</w:t>
            </w:r>
          </w:p>
          <w:p w14:paraId="27B340FC" w14:textId="77777777" w:rsidR="009443A0" w:rsidRPr="00A503D0" w:rsidRDefault="009443A0" w:rsidP="009443A0">
            <w:pPr>
              <w:spacing w:line="276" w:lineRule="auto"/>
              <w:rPr>
                <w:rFonts w:ascii="HamburgSans" w:hAnsi="HamburgSans" w:cs="Arial"/>
                <w:sz w:val="20"/>
              </w:rPr>
            </w:pPr>
            <w:r w:rsidRPr="00A503D0">
              <w:rPr>
                <w:rFonts w:ascii="HamburgSans" w:hAnsi="HamburgSans" w:cs="Arial"/>
                <w:sz w:val="20"/>
              </w:rPr>
              <w:t>Katharina Kröger</w:t>
            </w:r>
          </w:p>
          <w:p w14:paraId="22D0D033" w14:textId="77777777" w:rsidR="009443A0" w:rsidRPr="00A503D0" w:rsidRDefault="009443A0" w:rsidP="009443A0">
            <w:pPr>
              <w:spacing w:line="276" w:lineRule="auto"/>
              <w:rPr>
                <w:rFonts w:ascii="HamburgSans" w:hAnsi="HamburgSans" w:cs="Arial"/>
                <w:sz w:val="20"/>
              </w:rPr>
            </w:pPr>
            <w:r w:rsidRPr="00A503D0">
              <w:rPr>
                <w:rFonts w:ascii="HamburgSans" w:hAnsi="HamburgSans" w:cs="Arial"/>
                <w:sz w:val="20"/>
              </w:rPr>
              <w:t>Holstein Tourismus e.V.</w:t>
            </w:r>
          </w:p>
          <w:p w14:paraId="3FD00766" w14:textId="77777777" w:rsidR="009443A0" w:rsidRPr="00A503D0" w:rsidRDefault="009443A0" w:rsidP="009443A0">
            <w:pPr>
              <w:spacing w:line="276" w:lineRule="auto"/>
              <w:rPr>
                <w:rFonts w:ascii="HamburgSans" w:hAnsi="HamburgSans" w:cs="Arial"/>
                <w:sz w:val="20"/>
              </w:rPr>
            </w:pPr>
            <w:r w:rsidRPr="00A503D0">
              <w:rPr>
                <w:rFonts w:ascii="HamburgSans" w:hAnsi="HamburgSans" w:cs="Arial"/>
                <w:sz w:val="20"/>
              </w:rPr>
              <w:t xml:space="preserve">Tel. 0 48 21 – 94 96 32 50 </w:t>
            </w:r>
          </w:p>
          <w:p w14:paraId="2AB8A9D9" w14:textId="77777777" w:rsidR="009443A0" w:rsidRDefault="009443A0" w:rsidP="009443A0">
            <w:pPr>
              <w:spacing w:line="276" w:lineRule="auto"/>
              <w:rPr>
                <w:rFonts w:ascii="HamburgSans" w:hAnsi="HamburgSans" w:cs="Arial"/>
                <w:sz w:val="20"/>
              </w:rPr>
            </w:pPr>
            <w:r w:rsidRPr="00A503D0">
              <w:rPr>
                <w:rFonts w:ascii="HamburgSans" w:hAnsi="HamburgSans" w:cs="Arial"/>
                <w:sz w:val="20"/>
              </w:rPr>
              <w:t xml:space="preserve">Mail: kroeger@holstein-tourismus.de </w:t>
            </w:r>
          </w:p>
          <w:p w14:paraId="2360B7F1" w14:textId="1407C52D" w:rsidR="002137CD" w:rsidRPr="00EB053F" w:rsidRDefault="00EB053F" w:rsidP="00EB053F">
            <w:pPr>
              <w:rPr>
                <w:rFonts w:ascii="HamburgSans" w:hAnsi="HamburgSans" w:cs="Arial"/>
              </w:rPr>
            </w:pPr>
            <w:r w:rsidRPr="00EB053F">
              <w:rPr>
                <w:rFonts w:ascii="HamburgSans" w:hAnsi="HamburgSans" w:cs="Arial"/>
                <w:sz w:val="20"/>
              </w:rPr>
              <w:t xml:space="preserve">Internet: </w:t>
            </w:r>
            <w:hyperlink r:id="rId7" w:history="1">
              <w:r w:rsidRPr="00EB053F">
                <w:rPr>
                  <w:rFonts w:ascii="HamburgSans" w:hAnsi="HamburgSans" w:cs="Arial"/>
                  <w:sz w:val="20"/>
                </w:rPr>
                <w:t>www.holstein-tourismus.de</w:t>
              </w:r>
            </w:hyperlink>
          </w:p>
        </w:tc>
        <w:tc>
          <w:tcPr>
            <w:tcW w:w="4871" w:type="dxa"/>
          </w:tcPr>
          <w:p w14:paraId="632A8307" w14:textId="644EA3F3" w:rsidR="002137CD" w:rsidRPr="002137CD" w:rsidRDefault="002137CD" w:rsidP="00177FDA">
            <w:pPr>
              <w:spacing w:line="276" w:lineRule="auto"/>
              <w:rPr>
                <w:rFonts w:ascii="HamburgSans" w:hAnsi="HamburgSans"/>
                <w:sz w:val="20"/>
              </w:rPr>
            </w:pPr>
            <w:r w:rsidRPr="002137CD">
              <w:rPr>
                <w:rFonts w:ascii="HamburgSans" w:hAnsi="HamburgSans"/>
                <w:sz w:val="20"/>
              </w:rPr>
              <w:t>Auf der Website http://www.metropolregion.hamburg.de/einfachmalraus werden alle 66 Ausflugsangebote der Metropolregion Hamburg ausführlich dargestellt, inklusive Anreise und Gastronomieempfehlungen. Hier kann auch das Faltblatt mit allen  bestellt werden.</w:t>
            </w:r>
          </w:p>
        </w:tc>
      </w:tr>
    </w:tbl>
    <w:p w14:paraId="73AC2543" w14:textId="77777777" w:rsidR="00F9378C" w:rsidRPr="007C539D" w:rsidRDefault="00F552F2" w:rsidP="00177FDA">
      <w:pPr>
        <w:spacing w:line="276" w:lineRule="auto"/>
        <w:rPr>
          <w:rFonts w:ascii="HamburgSans" w:hAnsi="HamburgSans"/>
          <w:sz w:val="20"/>
        </w:rPr>
      </w:pPr>
    </w:p>
    <w:sectPr w:rsidR="00F9378C" w:rsidRPr="007C539D" w:rsidSect="007353FF">
      <w:headerReference w:type="default" r:id="rId8"/>
      <w:headerReference w:type="first" r:id="rId9"/>
      <w:pgSz w:w="11900" w:h="16840"/>
      <w:pgMar w:top="2127" w:right="1134" w:bottom="1418"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180ED" w14:textId="77777777" w:rsidR="00DA5986" w:rsidRDefault="00DA5986">
      <w:r>
        <w:separator/>
      </w:r>
    </w:p>
  </w:endnote>
  <w:endnote w:type="continuationSeparator" w:id="0">
    <w:p w14:paraId="0F87B062" w14:textId="77777777" w:rsidR="00DA5986" w:rsidRDefault="00DA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mburgSans">
    <w:altName w:val="Corbel"/>
    <w:charset w:val="00"/>
    <w:family w:val="swiss"/>
    <w:pitch w:val="variable"/>
    <w:sig w:usb0="00000001" w:usb1="4000204A" w:usb2="00000000" w:usb3="00000000" w:csb0="0000009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F2284" w14:textId="77777777" w:rsidR="00DA5986" w:rsidRDefault="00DA5986">
      <w:r>
        <w:separator/>
      </w:r>
    </w:p>
  </w:footnote>
  <w:footnote w:type="continuationSeparator" w:id="0">
    <w:p w14:paraId="05FD93BD" w14:textId="77777777" w:rsidR="00DA5986" w:rsidRDefault="00DA5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B21C" w14:textId="54FFE3B7" w:rsidR="007C539D" w:rsidRDefault="009443A0">
    <w:pPr>
      <w:pStyle w:val="Kopfzeile"/>
    </w:pPr>
    <w:r>
      <w:rPr>
        <w:noProof/>
        <w:lang w:eastAsia="de-DE"/>
      </w:rPr>
      <w:drawing>
        <wp:anchor distT="0" distB="0" distL="114300" distR="114300" simplePos="0" relativeHeight="251663360" behindDoc="1" locked="0" layoutInCell="1" allowOverlap="1" wp14:anchorId="4107B210" wp14:editId="2A282F8A">
          <wp:simplePos x="0" y="0"/>
          <wp:positionH relativeFrom="column">
            <wp:posOffset>2899220</wp:posOffset>
          </wp:positionH>
          <wp:positionV relativeFrom="paragraph">
            <wp:posOffset>99695</wp:posOffset>
          </wp:positionV>
          <wp:extent cx="1396555" cy="617517"/>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 Logo 2015 - 4c 33x15 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555" cy="617517"/>
                  </a:xfrm>
                  <a:prstGeom prst="rect">
                    <a:avLst/>
                  </a:prstGeom>
                </pic:spPr>
              </pic:pic>
            </a:graphicData>
          </a:graphic>
        </wp:anchor>
      </w:drawing>
    </w:r>
    <w:r w:rsidR="007C539D">
      <w:rPr>
        <w:noProof/>
        <w:lang w:eastAsia="de-DE"/>
      </w:rPr>
      <w:drawing>
        <wp:anchor distT="0" distB="0" distL="114300" distR="114300" simplePos="0" relativeHeight="251656192" behindDoc="1" locked="0" layoutInCell="1" allowOverlap="1" wp14:anchorId="3F11CC1E" wp14:editId="28D08320">
          <wp:simplePos x="0" y="0"/>
          <wp:positionH relativeFrom="page">
            <wp:align>center</wp:align>
          </wp:positionH>
          <wp:positionV relativeFrom="page">
            <wp:align>center</wp:align>
          </wp:positionV>
          <wp:extent cx="7563015" cy="10693694"/>
          <wp:effectExtent l="25400" t="0" r="6185" b="0"/>
          <wp:wrapNone/>
          <wp:docPr id="1" name="Grafik 1"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2"/>
                  <a:stretch>
                    <a:fillRect/>
                  </a:stretch>
                </pic:blipFill>
                <pic:spPr>
                  <a:xfrm>
                    <a:off x="0" y="0"/>
                    <a:ext cx="7563015" cy="1069369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F039" w14:textId="1DD6D040" w:rsidR="002137CD" w:rsidRDefault="00425688">
    <w:pPr>
      <w:pStyle w:val="Kopfzeile"/>
      <w:rPr>
        <w:noProof/>
        <w:lang w:eastAsia="de-DE"/>
      </w:rPr>
    </w:pPr>
    <w:r>
      <w:rPr>
        <w:noProof/>
        <w:lang w:eastAsia="de-DE"/>
      </w:rPr>
      <w:drawing>
        <wp:anchor distT="0" distB="0" distL="114300" distR="114300" simplePos="0" relativeHeight="251661312" behindDoc="1" locked="0" layoutInCell="1" allowOverlap="1" wp14:anchorId="7AA5486C" wp14:editId="1CC81126">
          <wp:simplePos x="0" y="0"/>
          <wp:positionH relativeFrom="column">
            <wp:posOffset>2894965</wp:posOffset>
          </wp:positionH>
          <wp:positionV relativeFrom="paragraph">
            <wp:posOffset>103950</wp:posOffset>
          </wp:positionV>
          <wp:extent cx="1396555" cy="61751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 Logo 2015 - 4c 33x15 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555" cy="617517"/>
                  </a:xfrm>
                  <a:prstGeom prst="rect">
                    <a:avLst/>
                  </a:prstGeom>
                </pic:spPr>
              </pic:pic>
            </a:graphicData>
          </a:graphic>
        </wp:anchor>
      </w:drawing>
    </w:r>
    <w:r w:rsidR="002137CD">
      <w:rPr>
        <w:noProof/>
        <w:lang w:eastAsia="de-DE"/>
      </w:rPr>
      <w:drawing>
        <wp:anchor distT="0" distB="0" distL="114300" distR="114300" simplePos="0" relativeHeight="251659264" behindDoc="1" locked="0" layoutInCell="1" allowOverlap="1" wp14:anchorId="3A245389" wp14:editId="71B41BD8">
          <wp:simplePos x="0" y="0"/>
          <wp:positionH relativeFrom="column">
            <wp:posOffset>2899855</wp:posOffset>
          </wp:positionH>
          <wp:positionV relativeFrom="paragraph">
            <wp:posOffset>135890</wp:posOffset>
          </wp:positionV>
          <wp:extent cx="1360967" cy="601781"/>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 Logo 2015 - 4c 33x15 c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967" cy="601781"/>
                  </a:xfrm>
                  <a:prstGeom prst="rect">
                    <a:avLst/>
                  </a:prstGeom>
                </pic:spPr>
              </pic:pic>
            </a:graphicData>
          </a:graphic>
        </wp:anchor>
      </w:drawing>
    </w:r>
  </w:p>
  <w:p w14:paraId="0CA999C5" w14:textId="0791C69B" w:rsidR="007C539D" w:rsidRDefault="007C539D">
    <w:pPr>
      <w:pStyle w:val="Kopfzeile"/>
    </w:pPr>
    <w:r>
      <w:rPr>
        <w:noProof/>
        <w:lang w:eastAsia="de-DE"/>
      </w:rPr>
      <w:drawing>
        <wp:anchor distT="0" distB="0" distL="114300" distR="114300" simplePos="0" relativeHeight="251660288" behindDoc="1" locked="0" layoutInCell="1" allowOverlap="1" wp14:anchorId="62432F80" wp14:editId="154F829A">
          <wp:simplePos x="0" y="0"/>
          <wp:positionH relativeFrom="page">
            <wp:align>center</wp:align>
          </wp:positionH>
          <wp:positionV relativeFrom="page">
            <wp:align>center</wp:align>
          </wp:positionV>
          <wp:extent cx="7551057" cy="10685417"/>
          <wp:effectExtent l="0" t="0" r="0" b="1905"/>
          <wp:wrapNone/>
          <wp:docPr id="2" name="Grafik 2"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3"/>
                  <a:stretch>
                    <a:fillRect/>
                  </a:stretch>
                </pic:blipFill>
                <pic:spPr>
                  <a:xfrm>
                    <a:off x="0" y="0"/>
                    <a:ext cx="7551057" cy="1068541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90"/>
    <w:rsid w:val="000255AB"/>
    <w:rsid w:val="00081937"/>
    <w:rsid w:val="000B014F"/>
    <w:rsid w:val="000B6602"/>
    <w:rsid w:val="000B721E"/>
    <w:rsid w:val="000E0778"/>
    <w:rsid w:val="000E1352"/>
    <w:rsid w:val="000F3D12"/>
    <w:rsid w:val="00121FB8"/>
    <w:rsid w:val="0012207C"/>
    <w:rsid w:val="001458B0"/>
    <w:rsid w:val="00151950"/>
    <w:rsid w:val="00155E31"/>
    <w:rsid w:val="00170C9B"/>
    <w:rsid w:val="00176541"/>
    <w:rsid w:val="00177FDA"/>
    <w:rsid w:val="00191971"/>
    <w:rsid w:val="00197B02"/>
    <w:rsid w:val="001C3A04"/>
    <w:rsid w:val="001D4416"/>
    <w:rsid w:val="001E24C4"/>
    <w:rsid w:val="002137CD"/>
    <w:rsid w:val="00242AA3"/>
    <w:rsid w:val="0025186D"/>
    <w:rsid w:val="002766DC"/>
    <w:rsid w:val="00294ED3"/>
    <w:rsid w:val="00296FF4"/>
    <w:rsid w:val="002B662B"/>
    <w:rsid w:val="00301889"/>
    <w:rsid w:val="00303F7F"/>
    <w:rsid w:val="00323AE9"/>
    <w:rsid w:val="0033625E"/>
    <w:rsid w:val="003644D1"/>
    <w:rsid w:val="00374670"/>
    <w:rsid w:val="00390E06"/>
    <w:rsid w:val="00395491"/>
    <w:rsid w:val="003C15D3"/>
    <w:rsid w:val="003D4528"/>
    <w:rsid w:val="003D5E23"/>
    <w:rsid w:val="003E6BBF"/>
    <w:rsid w:val="003F1B27"/>
    <w:rsid w:val="003F6A6D"/>
    <w:rsid w:val="00406D5B"/>
    <w:rsid w:val="00425688"/>
    <w:rsid w:val="00427F20"/>
    <w:rsid w:val="004329AD"/>
    <w:rsid w:val="00483797"/>
    <w:rsid w:val="004A5C51"/>
    <w:rsid w:val="004D5149"/>
    <w:rsid w:val="004E6648"/>
    <w:rsid w:val="0050105A"/>
    <w:rsid w:val="00504B22"/>
    <w:rsid w:val="00515387"/>
    <w:rsid w:val="00530754"/>
    <w:rsid w:val="0053669B"/>
    <w:rsid w:val="005503AD"/>
    <w:rsid w:val="005A69BA"/>
    <w:rsid w:val="005C044D"/>
    <w:rsid w:val="005E6528"/>
    <w:rsid w:val="00601936"/>
    <w:rsid w:val="00636918"/>
    <w:rsid w:val="00651DEC"/>
    <w:rsid w:val="006700DC"/>
    <w:rsid w:val="00675175"/>
    <w:rsid w:val="006C1B45"/>
    <w:rsid w:val="00706725"/>
    <w:rsid w:val="00724287"/>
    <w:rsid w:val="0072541A"/>
    <w:rsid w:val="007266DE"/>
    <w:rsid w:val="00732551"/>
    <w:rsid w:val="007353FF"/>
    <w:rsid w:val="007444FA"/>
    <w:rsid w:val="00764F5C"/>
    <w:rsid w:val="00784633"/>
    <w:rsid w:val="00792E62"/>
    <w:rsid w:val="007A2362"/>
    <w:rsid w:val="007B3694"/>
    <w:rsid w:val="007C539D"/>
    <w:rsid w:val="007E09FD"/>
    <w:rsid w:val="007E135F"/>
    <w:rsid w:val="007E42ED"/>
    <w:rsid w:val="00804FC1"/>
    <w:rsid w:val="00807D2A"/>
    <w:rsid w:val="00812937"/>
    <w:rsid w:val="008139B7"/>
    <w:rsid w:val="00820DCB"/>
    <w:rsid w:val="008243D9"/>
    <w:rsid w:val="00845AF7"/>
    <w:rsid w:val="008521D7"/>
    <w:rsid w:val="008719C5"/>
    <w:rsid w:val="00893C24"/>
    <w:rsid w:val="008C0161"/>
    <w:rsid w:val="008C0893"/>
    <w:rsid w:val="008D1B02"/>
    <w:rsid w:val="008D76EE"/>
    <w:rsid w:val="008E5271"/>
    <w:rsid w:val="009368B0"/>
    <w:rsid w:val="009428F9"/>
    <w:rsid w:val="009443A0"/>
    <w:rsid w:val="00944BC3"/>
    <w:rsid w:val="009A271D"/>
    <w:rsid w:val="009C7413"/>
    <w:rsid w:val="009E2753"/>
    <w:rsid w:val="00A10211"/>
    <w:rsid w:val="00A36E96"/>
    <w:rsid w:val="00A40E55"/>
    <w:rsid w:val="00A44102"/>
    <w:rsid w:val="00A803E4"/>
    <w:rsid w:val="00A827C3"/>
    <w:rsid w:val="00A86147"/>
    <w:rsid w:val="00A96A91"/>
    <w:rsid w:val="00A9704E"/>
    <w:rsid w:val="00AD1F5F"/>
    <w:rsid w:val="00AE1048"/>
    <w:rsid w:val="00B57901"/>
    <w:rsid w:val="00B61A71"/>
    <w:rsid w:val="00B63DCA"/>
    <w:rsid w:val="00B94F67"/>
    <w:rsid w:val="00BA459C"/>
    <w:rsid w:val="00BC0AC4"/>
    <w:rsid w:val="00BC169E"/>
    <w:rsid w:val="00BF534C"/>
    <w:rsid w:val="00C01FBE"/>
    <w:rsid w:val="00C44F1F"/>
    <w:rsid w:val="00C62E5E"/>
    <w:rsid w:val="00C653A6"/>
    <w:rsid w:val="00C769F6"/>
    <w:rsid w:val="00C96135"/>
    <w:rsid w:val="00CD3C86"/>
    <w:rsid w:val="00CE1AE3"/>
    <w:rsid w:val="00D345B2"/>
    <w:rsid w:val="00D540F1"/>
    <w:rsid w:val="00D96788"/>
    <w:rsid w:val="00DA5986"/>
    <w:rsid w:val="00DB6690"/>
    <w:rsid w:val="00DD26E1"/>
    <w:rsid w:val="00DF7131"/>
    <w:rsid w:val="00E0450F"/>
    <w:rsid w:val="00E205E5"/>
    <w:rsid w:val="00E313BB"/>
    <w:rsid w:val="00EA5D09"/>
    <w:rsid w:val="00EB053F"/>
    <w:rsid w:val="00ED2838"/>
    <w:rsid w:val="00EE3EC1"/>
    <w:rsid w:val="00EF7550"/>
    <w:rsid w:val="00F41C1F"/>
    <w:rsid w:val="00F52B5F"/>
    <w:rsid w:val="00F552F2"/>
    <w:rsid w:val="00F656AE"/>
    <w:rsid w:val="00F840A6"/>
    <w:rsid w:val="00FA76B4"/>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oNotEmbedSmartTags/>
  <w:decimalSymbol w:val=","/>
  <w:listSeparator w:val=";"/>
  <w14:docId w14:val="1691D441"/>
  <w15:docId w15:val="{AD8767D1-2683-460F-B828-6BFE02DD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5A0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A5A09"/>
  </w:style>
  <w:style w:type="paragraph" w:styleId="Kopfzeile">
    <w:name w:val="header"/>
    <w:basedOn w:val="Standard"/>
    <w:link w:val="KopfzeileZchn"/>
    <w:uiPriority w:val="99"/>
    <w:unhideWhenUsed/>
    <w:rsid w:val="007C539D"/>
    <w:pPr>
      <w:tabs>
        <w:tab w:val="center" w:pos="4703"/>
        <w:tab w:val="right" w:pos="9406"/>
      </w:tabs>
    </w:pPr>
  </w:style>
  <w:style w:type="character" w:customStyle="1" w:styleId="KopfzeileZchn">
    <w:name w:val="Kopfzeile Zchn"/>
    <w:basedOn w:val="Absatz-Standardschriftart"/>
    <w:link w:val="Kopfzeile"/>
    <w:uiPriority w:val="99"/>
    <w:rsid w:val="007C539D"/>
    <w:rPr>
      <w:sz w:val="24"/>
      <w:szCs w:val="24"/>
    </w:rPr>
  </w:style>
  <w:style w:type="paragraph" w:styleId="Fuzeile">
    <w:name w:val="footer"/>
    <w:basedOn w:val="Standard"/>
    <w:link w:val="FuzeileZchn"/>
    <w:uiPriority w:val="99"/>
    <w:unhideWhenUsed/>
    <w:rsid w:val="007C539D"/>
    <w:pPr>
      <w:tabs>
        <w:tab w:val="center" w:pos="4703"/>
        <w:tab w:val="right" w:pos="9406"/>
      </w:tabs>
    </w:pPr>
  </w:style>
  <w:style w:type="character" w:customStyle="1" w:styleId="FuzeileZchn">
    <w:name w:val="Fußzeile Zchn"/>
    <w:basedOn w:val="Absatz-Standardschriftart"/>
    <w:link w:val="Fuzeile"/>
    <w:uiPriority w:val="99"/>
    <w:rsid w:val="007C539D"/>
    <w:rPr>
      <w:sz w:val="24"/>
      <w:szCs w:val="24"/>
    </w:rPr>
  </w:style>
  <w:style w:type="table" w:styleId="Tabellenraster">
    <w:name w:val="Table Grid"/>
    <w:basedOn w:val="NormaleTabelle"/>
    <w:uiPriority w:val="59"/>
    <w:rsid w:val="007C539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7C539D"/>
    <w:rPr>
      <w:color w:val="0000FF" w:themeColor="hyperlink"/>
      <w:u w:val="single"/>
    </w:rPr>
  </w:style>
  <w:style w:type="character" w:styleId="Kommentarzeichen">
    <w:name w:val="annotation reference"/>
    <w:basedOn w:val="Absatz-Standardschriftart"/>
    <w:uiPriority w:val="99"/>
    <w:semiHidden/>
    <w:unhideWhenUsed/>
    <w:rsid w:val="00724287"/>
    <w:rPr>
      <w:sz w:val="16"/>
      <w:szCs w:val="16"/>
    </w:rPr>
  </w:style>
  <w:style w:type="paragraph" w:styleId="Kommentartext">
    <w:name w:val="annotation text"/>
    <w:basedOn w:val="Standard"/>
    <w:link w:val="KommentartextZchn"/>
    <w:uiPriority w:val="99"/>
    <w:semiHidden/>
    <w:unhideWhenUsed/>
    <w:rsid w:val="00724287"/>
    <w:rPr>
      <w:sz w:val="20"/>
      <w:szCs w:val="20"/>
    </w:rPr>
  </w:style>
  <w:style w:type="character" w:customStyle="1" w:styleId="KommentartextZchn">
    <w:name w:val="Kommentartext Zchn"/>
    <w:basedOn w:val="Absatz-Standardschriftart"/>
    <w:link w:val="Kommentartext"/>
    <w:uiPriority w:val="99"/>
    <w:semiHidden/>
    <w:rsid w:val="00724287"/>
  </w:style>
  <w:style w:type="paragraph" w:styleId="Kommentarthema">
    <w:name w:val="annotation subject"/>
    <w:basedOn w:val="Kommentartext"/>
    <w:next w:val="Kommentartext"/>
    <w:link w:val="KommentarthemaZchn"/>
    <w:uiPriority w:val="99"/>
    <w:semiHidden/>
    <w:unhideWhenUsed/>
    <w:rsid w:val="00724287"/>
    <w:rPr>
      <w:b/>
      <w:bCs/>
    </w:rPr>
  </w:style>
  <w:style w:type="character" w:customStyle="1" w:styleId="KommentarthemaZchn">
    <w:name w:val="Kommentarthema Zchn"/>
    <w:basedOn w:val="KommentartextZchn"/>
    <w:link w:val="Kommentarthema"/>
    <w:uiPriority w:val="99"/>
    <w:semiHidden/>
    <w:rsid w:val="00724287"/>
    <w:rPr>
      <w:b/>
      <w:bCs/>
    </w:rPr>
  </w:style>
  <w:style w:type="paragraph" w:styleId="Sprechblasentext">
    <w:name w:val="Balloon Text"/>
    <w:basedOn w:val="Standard"/>
    <w:link w:val="SprechblasentextZchn"/>
    <w:uiPriority w:val="99"/>
    <w:semiHidden/>
    <w:unhideWhenUsed/>
    <w:rsid w:val="007242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4287"/>
    <w:rPr>
      <w:rFonts w:ascii="Tahoma" w:hAnsi="Tahoma" w:cs="Tahoma"/>
      <w:sz w:val="16"/>
      <w:szCs w:val="16"/>
    </w:rPr>
  </w:style>
  <w:style w:type="character" w:styleId="BesuchterHyperlink">
    <w:name w:val="FollowedHyperlink"/>
    <w:basedOn w:val="Absatz-Standardschriftart"/>
    <w:uiPriority w:val="99"/>
    <w:semiHidden/>
    <w:unhideWhenUsed/>
    <w:rsid w:val="00121F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07326">
      <w:bodyDiv w:val="1"/>
      <w:marLeft w:val="0"/>
      <w:marRight w:val="0"/>
      <w:marTop w:val="0"/>
      <w:marBottom w:val="0"/>
      <w:divBdr>
        <w:top w:val="none" w:sz="0" w:space="0" w:color="auto"/>
        <w:left w:val="none" w:sz="0" w:space="0" w:color="auto"/>
        <w:bottom w:val="none" w:sz="0" w:space="0" w:color="auto"/>
        <w:right w:val="none" w:sz="0" w:space="0" w:color="auto"/>
      </w:divBdr>
    </w:div>
    <w:div w:id="351493332">
      <w:bodyDiv w:val="1"/>
      <w:marLeft w:val="0"/>
      <w:marRight w:val="0"/>
      <w:marTop w:val="0"/>
      <w:marBottom w:val="0"/>
      <w:divBdr>
        <w:top w:val="none" w:sz="0" w:space="0" w:color="auto"/>
        <w:left w:val="none" w:sz="0" w:space="0" w:color="auto"/>
        <w:bottom w:val="none" w:sz="0" w:space="0" w:color="auto"/>
        <w:right w:val="none" w:sz="0" w:space="0" w:color="auto"/>
      </w:divBdr>
    </w:div>
    <w:div w:id="448207351">
      <w:bodyDiv w:val="1"/>
      <w:marLeft w:val="0"/>
      <w:marRight w:val="0"/>
      <w:marTop w:val="0"/>
      <w:marBottom w:val="0"/>
      <w:divBdr>
        <w:top w:val="none" w:sz="0" w:space="0" w:color="auto"/>
        <w:left w:val="none" w:sz="0" w:space="0" w:color="auto"/>
        <w:bottom w:val="none" w:sz="0" w:space="0" w:color="auto"/>
        <w:right w:val="none" w:sz="0" w:space="0" w:color="auto"/>
      </w:divBdr>
    </w:div>
    <w:div w:id="600996559">
      <w:bodyDiv w:val="1"/>
      <w:marLeft w:val="0"/>
      <w:marRight w:val="0"/>
      <w:marTop w:val="0"/>
      <w:marBottom w:val="0"/>
      <w:divBdr>
        <w:top w:val="none" w:sz="0" w:space="0" w:color="auto"/>
        <w:left w:val="none" w:sz="0" w:space="0" w:color="auto"/>
        <w:bottom w:val="none" w:sz="0" w:space="0" w:color="auto"/>
        <w:right w:val="none" w:sz="0" w:space="0" w:color="auto"/>
      </w:divBdr>
    </w:div>
    <w:div w:id="616791095">
      <w:bodyDiv w:val="1"/>
      <w:marLeft w:val="0"/>
      <w:marRight w:val="0"/>
      <w:marTop w:val="0"/>
      <w:marBottom w:val="0"/>
      <w:divBdr>
        <w:top w:val="none" w:sz="0" w:space="0" w:color="auto"/>
        <w:left w:val="none" w:sz="0" w:space="0" w:color="auto"/>
        <w:bottom w:val="none" w:sz="0" w:space="0" w:color="auto"/>
        <w:right w:val="none" w:sz="0" w:space="0" w:color="auto"/>
      </w:divBdr>
    </w:div>
    <w:div w:id="625082840">
      <w:bodyDiv w:val="1"/>
      <w:marLeft w:val="0"/>
      <w:marRight w:val="0"/>
      <w:marTop w:val="0"/>
      <w:marBottom w:val="0"/>
      <w:divBdr>
        <w:top w:val="none" w:sz="0" w:space="0" w:color="auto"/>
        <w:left w:val="none" w:sz="0" w:space="0" w:color="auto"/>
        <w:bottom w:val="none" w:sz="0" w:space="0" w:color="auto"/>
        <w:right w:val="none" w:sz="0" w:space="0" w:color="auto"/>
      </w:divBdr>
      <w:divsChild>
        <w:div w:id="959647242">
          <w:marLeft w:val="0"/>
          <w:marRight w:val="0"/>
          <w:marTop w:val="0"/>
          <w:marBottom w:val="0"/>
          <w:divBdr>
            <w:top w:val="none" w:sz="0" w:space="0" w:color="auto"/>
            <w:left w:val="none" w:sz="0" w:space="0" w:color="auto"/>
            <w:bottom w:val="none" w:sz="0" w:space="0" w:color="auto"/>
            <w:right w:val="none" w:sz="0" w:space="0" w:color="auto"/>
          </w:divBdr>
          <w:divsChild>
            <w:div w:id="838615313">
              <w:marLeft w:val="0"/>
              <w:marRight w:val="0"/>
              <w:marTop w:val="0"/>
              <w:marBottom w:val="0"/>
              <w:divBdr>
                <w:top w:val="single" w:sz="2" w:space="0" w:color="004698"/>
                <w:left w:val="single" w:sz="2" w:space="0" w:color="004698"/>
                <w:bottom w:val="single" w:sz="2" w:space="0" w:color="004698"/>
                <w:right w:val="single" w:sz="2" w:space="0" w:color="004698"/>
              </w:divBdr>
              <w:divsChild>
                <w:div w:id="1182813494">
                  <w:marLeft w:val="0"/>
                  <w:marRight w:val="0"/>
                  <w:marTop w:val="0"/>
                  <w:marBottom w:val="0"/>
                  <w:divBdr>
                    <w:top w:val="none" w:sz="0" w:space="0" w:color="auto"/>
                    <w:left w:val="none" w:sz="0" w:space="0" w:color="auto"/>
                    <w:bottom w:val="none" w:sz="0" w:space="0" w:color="auto"/>
                    <w:right w:val="none" w:sz="0" w:space="0" w:color="auto"/>
                  </w:divBdr>
                  <w:divsChild>
                    <w:div w:id="2108112478">
                      <w:marLeft w:val="0"/>
                      <w:marRight w:val="0"/>
                      <w:marTop w:val="0"/>
                      <w:marBottom w:val="0"/>
                      <w:divBdr>
                        <w:top w:val="none" w:sz="0" w:space="0" w:color="auto"/>
                        <w:left w:val="none" w:sz="0" w:space="0" w:color="auto"/>
                        <w:bottom w:val="none" w:sz="0" w:space="0" w:color="auto"/>
                        <w:right w:val="none" w:sz="0" w:space="0" w:color="auto"/>
                      </w:divBdr>
                      <w:divsChild>
                        <w:div w:id="1231885467">
                          <w:marLeft w:val="-225"/>
                          <w:marRight w:val="-225"/>
                          <w:marTop w:val="0"/>
                          <w:marBottom w:val="0"/>
                          <w:divBdr>
                            <w:top w:val="none" w:sz="0" w:space="0" w:color="auto"/>
                            <w:left w:val="none" w:sz="0" w:space="0" w:color="auto"/>
                            <w:bottom w:val="none" w:sz="0" w:space="0" w:color="auto"/>
                            <w:right w:val="none" w:sz="0" w:space="0" w:color="auto"/>
                          </w:divBdr>
                          <w:divsChild>
                            <w:div w:id="1666087910">
                              <w:marLeft w:val="0"/>
                              <w:marRight w:val="0"/>
                              <w:marTop w:val="0"/>
                              <w:marBottom w:val="0"/>
                              <w:divBdr>
                                <w:top w:val="none" w:sz="0" w:space="0" w:color="auto"/>
                                <w:left w:val="none" w:sz="0" w:space="0" w:color="auto"/>
                                <w:bottom w:val="none" w:sz="0" w:space="0" w:color="auto"/>
                                <w:right w:val="none" w:sz="0" w:space="0" w:color="auto"/>
                              </w:divBdr>
                              <w:divsChild>
                                <w:div w:id="101280098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601208">
      <w:bodyDiv w:val="1"/>
      <w:marLeft w:val="0"/>
      <w:marRight w:val="0"/>
      <w:marTop w:val="0"/>
      <w:marBottom w:val="0"/>
      <w:divBdr>
        <w:top w:val="none" w:sz="0" w:space="0" w:color="auto"/>
        <w:left w:val="none" w:sz="0" w:space="0" w:color="auto"/>
        <w:bottom w:val="none" w:sz="0" w:space="0" w:color="auto"/>
        <w:right w:val="none" w:sz="0" w:space="0" w:color="auto"/>
      </w:divBdr>
    </w:div>
    <w:div w:id="1514107582">
      <w:bodyDiv w:val="1"/>
      <w:marLeft w:val="0"/>
      <w:marRight w:val="0"/>
      <w:marTop w:val="0"/>
      <w:marBottom w:val="0"/>
      <w:divBdr>
        <w:top w:val="none" w:sz="0" w:space="0" w:color="auto"/>
        <w:left w:val="none" w:sz="0" w:space="0" w:color="auto"/>
        <w:bottom w:val="none" w:sz="0" w:space="0" w:color="auto"/>
        <w:right w:val="none" w:sz="0" w:space="0" w:color="auto"/>
      </w:divBdr>
    </w:div>
    <w:div w:id="1697343225">
      <w:bodyDiv w:val="1"/>
      <w:marLeft w:val="0"/>
      <w:marRight w:val="0"/>
      <w:marTop w:val="0"/>
      <w:marBottom w:val="0"/>
      <w:divBdr>
        <w:top w:val="none" w:sz="0" w:space="0" w:color="auto"/>
        <w:left w:val="none" w:sz="0" w:space="0" w:color="auto"/>
        <w:bottom w:val="none" w:sz="0" w:space="0" w:color="auto"/>
        <w:right w:val="none" w:sz="0" w:space="0" w:color="auto"/>
      </w:divBdr>
    </w:div>
    <w:div w:id="1742485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lstein-tourismus.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etropolregion\Presse_Oeffentlichkeitsarbeit\Presse\Pressemitteilungen\Vorlagen\Medieninformation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4FF67-24EB-4C6B-A978-06F90A724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Medieninformation_Vorlage</Template>
  <TotalTime>0</TotalTime>
  <Pages>2</Pages>
  <Words>442</Words>
  <Characters>2791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koehlerm</dc:creator>
  <cp:lastModifiedBy>GP03</cp:lastModifiedBy>
  <cp:revision>11</cp:revision>
  <cp:lastPrinted>2017-02-15T08:34:00Z</cp:lastPrinted>
  <dcterms:created xsi:type="dcterms:W3CDTF">2017-09-11T07:23:00Z</dcterms:created>
  <dcterms:modified xsi:type="dcterms:W3CDTF">2017-09-29T07:00:00Z</dcterms:modified>
</cp:coreProperties>
</file>